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Biznesowa Law Business Quality „Nowoczesny biznes. Wartości. Wizja. Rozwój” już 27 marca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27 marca 2025 roku w Warszawie odbędzie się pierwsza edycja konferencji biznesowej organizowanej przez magazyn Law Business Quality.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To spotkanie stanowi niepowtarzalną okazję do zdobycia cennej wiedzy, nawiązania inspirujących relacji oraz zgłębienia kluczowych trendów, które kształtują współczesny świat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skierowana jest do przedsiębiorców, liderów opinii, menedżerów oraz wszystkich osób, które pragną rozwijać swoje kompetencje i budować markę w oparciu o wartości i wizję przyszłości.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wziąć udział?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Ekspercka wiedza na wyciągnięcie ręki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Prelekcje i panele dyskusyjne poprowadzą uznani specjaliści — liderzy biznesu, prawnicy, psychologowie oraz badacze, którzy podzielą się swoimi doświadczeniami i praktycznymi wskazówkami.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Ekskluzywny networking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Kameralny charakter wydarzenia (maksymalnie 60 uczestników) zapewnia komfortową atmosferę sprzyjającą swobodnym rozmowom i budowaniu wartościowych relacji.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Premiera badań „HEJT W BIZNESIE”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Poznasz wyniki przełomowego raportu realizowanego przez Fundację „W zgodzie ze sobą” w ramach kampanii „Nie hejtuję – motywuję”. Debata z udziałem przedstawicieli firm, psychologów oraz prof. Dominiki Maison dostarczy unikalnej perspektywy na to, jak chronić swoją markę przed zjawiskiem hejtu.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Inspirujące panele tematyczne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Weź udział w dyskusjach na temat budowania marek luksusowych, nowoczesnych regulacji prawnych, roli autentyczności w sprzedaży czy kompetencji lidera XXI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Wyjątkowi goście specjalni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obecnością konferencję uświetnią m.in.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Joanna Racewicz i Beata Pawlikowska</w:t>
      </w:r>
      <w:r>
        <w:rPr>
          <w:rFonts w:ascii="calibri" w:hAnsi="calibri" w:eastAsia="calibri" w:cs="calibri"/>
          <w:sz w:val="24"/>
          <w:szCs w:val="24"/>
        </w:rPr>
        <w:t xml:space="preserve">, które podzielą się swoimi historiami i refleksjami na temat rozwoju osobistego oraz budowania odporności w dynamicznym środowisku biznesowym.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Hasło przewodnie konferencji — „Nowoczesny biznes. Wartości. Wizja.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Rozwój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” — to nie tylko slogan, ale odzwierciedlenie filozofii, którą kieruje się redakcja Law Business Quality. Wierzymy, że zrównoważony rozwój, etyka i otwartość na zmiany to klucz do sukcesu w dynamicznie zmieniającym się świecie</w:t>
      </w:r>
      <w:r>
        <w:rPr>
          <w:rFonts w:ascii="calibri" w:hAnsi="calibri" w:eastAsia="calibri" w:cs="calibri"/>
          <w:sz w:val="24"/>
          <w:szCs w:val="24"/>
        </w:rPr>
        <w:t xml:space="preserve">. – mówi Ilona Adamska, red. naczelna magazynu, organizatorka konferencji.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Termin: 27 marca 2025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Miejsce: Warszawa, Arche Hotel Krakowska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miejsc ograniczona: 60 uczestników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Agenda i bilety: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konferencja.magazynlbq.pl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przegap okazji, aby stać się częścią inspirującej przestrzeni dla rozwoju i nowych możliwości! Zarezerwuj swoje miejsce już dziś i dołącz do grona ludzi, którzy swoją pracą i pasją kształtują przyszłość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zobaczenia w Warszawie!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prasowy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artoznac.pl/10-popularnych-zdalnych-zawodow-dla-kobiet-perspektywy-biznesu-online/" TargetMode="External"/><Relationship Id="rId9" Type="http://schemas.openxmlformats.org/officeDocument/2006/relationships/hyperlink" Target="https://konferencja.magazynlbq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2026-08-01T12:39:14+02:00</dcterms:created>
  <dcterms:modified xsi:type="dcterms:W3CDTF">2026-08-01T12:39:14+02:00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