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Relacja z Gali Interaktywnych 2023! Zobacz jak było!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jedyny taki event w Polsce, który łączy w sobie edukację, biznes, networking i uznanie dla przedsiębiorczych osób. Gala Interaktywnych odbyła sie 11 grudnia, w Digital Knowledge Village w Warszawie. Wydarzenie podzielone było na dwie części: edukacyjno-biznesową i oficjalną-wieczorową. Gala trwała od 10.00 do 20.30.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jedyny taki event w Polsce, który łączy w sobie edukację, biznes, networking i uznanie dla przedsiębiorczych osób. Gala Interaktywnych odbyła sie 11 grudnia, w Digital Knowledge Village w Warszawie. Wydarzenie podzielone było na dwie części: edukacyjno-biznesową i oficjalną-wieczorową. Gala trwała od 10.00 do 20.30.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Topowi eksperci!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zaprosiliśmy wybitnych ekspertów i znane osobistości. W trakcie wydarzenia, uczestnicy mieli możliwość wzięcia udziału w różnorodnych prelekcjach, panelach dyskusyjnych i warsztatach.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 z </w:t>
      </w:r>
      <w:r>
        <w:rPr>
          <w:rFonts w:ascii="calibri" w:hAnsi="calibri" w:eastAsia="calibri" w:cs="calibri"/>
          <w:sz w:val="24"/>
          <w:szCs w:val="24"/>
          <w:b/>
        </w:rPr>
        <w:t xml:space="preserve">Martą Klepką</w:t>
      </w:r>
      <w:r>
        <w:rPr>
          <w:rFonts w:ascii="calibri" w:hAnsi="calibri" w:eastAsia="calibri" w:cs="calibri"/>
          <w:sz w:val="24"/>
          <w:szCs w:val="24"/>
        </w:rPr>
        <w:t xml:space="preserve"> na temat “Roli życiowego partnera w biznesie” poprowadziła Ewelina Salwuk-Marko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dyskusyjne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Merytoryczne, ciekawe panele dyskusyjne z zaproszonymi ekspertami.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“Hejt w biznesie”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Ilona Adamska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Uczestniczki: Magdalena Murat , Anna Makowska (Doktor Ania), Joanna Krukowska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“Polki są przedsiębiorcze, a czy są też pewne siebie?”</w:t>
      </w:r>
      <w:r>
        <w:rPr>
          <w:rFonts w:ascii="calibri" w:hAnsi="calibri" w:eastAsia="calibri" w:cs="calibri"/>
          <w:sz w:val="24"/>
          <w:szCs w:val="24"/>
        </w:rPr>
        <w:t xml:space="preserve"> panel pod patronatem</w:t>
      </w:r>
      <w:r>
        <w:rPr>
          <w:rFonts w:ascii="calibri" w:hAnsi="calibri" w:eastAsia="calibri" w:cs="calibri"/>
          <w:sz w:val="24"/>
          <w:szCs w:val="24"/>
          <w:b/>
        </w:rPr>
        <w:t xml:space="preserve"> Sukces Pisany Szminką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Patrycja Sawicka - Sikora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Uczestniczki: Alina Adamowicz, Katarzyna Nejman, Ola Gościniak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“Jak być biznesmamą?”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Emilia Bartosiewicz - Brożyna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Uczestniczki: Katarzyna Masztaller, Dorota Gromada, Agnieszka Pala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“Siła społeczności”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Joanna Gacek-Sroka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Uczestniczki: Nina Wojtyra, Agnieszka Gaczkowska, Anna Czarnota, Ewa Popielarz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zarobić pierwsze 100 000 zł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Ola Gościniak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Uczestnicy: Anna Uchyła, Dawid Łasiński, Joanna Rułkowska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Grażyna Ferra -Kopocińska</w:t>
      </w:r>
      <w:r>
        <w:rPr>
          <w:rFonts w:ascii="calibri" w:hAnsi="calibri" w:eastAsia="calibri" w:cs="calibri"/>
          <w:sz w:val="24"/>
          <w:szCs w:val="24"/>
        </w:rPr>
        <w:t xml:space="preserve"> - “Moja bezpieczna droga do domu”.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Pydych, Biznes od podstaw -</w:t>
      </w:r>
      <w:r>
        <w:rPr>
          <w:rFonts w:ascii="calibri" w:hAnsi="calibri" w:eastAsia="calibri" w:cs="calibri"/>
          <w:sz w:val="24"/>
          <w:szCs w:val="24"/>
        </w:rPr>
        <w:t xml:space="preserve"> „Jak budować biznes na długie lata, a nie jedno lato"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Pabiasz, Etykietomat.pl </w:t>
      </w:r>
      <w:r>
        <w:rPr>
          <w:rFonts w:ascii="calibri" w:hAnsi="calibri" w:eastAsia="calibri" w:cs="calibri"/>
          <w:sz w:val="24"/>
          <w:szCs w:val="24"/>
        </w:rPr>
        <w:t xml:space="preserve"> - "Ekologiczne etykietowanie produktów rzemieślniczych"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Uchyła</w:t>
      </w:r>
      <w:r>
        <w:rPr>
          <w:rFonts w:ascii="calibri" w:hAnsi="calibri" w:eastAsia="calibri" w:cs="calibri"/>
          <w:sz w:val="24"/>
          <w:szCs w:val="24"/>
        </w:rPr>
        <w:t xml:space="preserve"> - "Myśl jak milionerka"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Malińska</w:t>
      </w:r>
      <w:r>
        <w:rPr>
          <w:rFonts w:ascii="calibri" w:hAnsi="calibri" w:eastAsia="calibri" w:cs="calibri"/>
          <w:sz w:val="24"/>
          <w:szCs w:val="24"/>
        </w:rPr>
        <w:t xml:space="preserve">, LH.pl “Zarabiaj więcej! Poznaj przepis na zbudowanie pasywnego dochodu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Stępień - Kraska</w:t>
      </w:r>
      <w:r>
        <w:rPr>
          <w:rFonts w:ascii="calibri" w:hAnsi="calibri" w:eastAsia="calibri" w:cs="calibri"/>
          <w:sz w:val="24"/>
          <w:szCs w:val="24"/>
        </w:rPr>
        <w:t xml:space="preserve">, Asanka "Współpraca pomiedzy Tobą i Twoimi talentami"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Edyta Kwiatkowska,</w:t>
      </w:r>
      <w:r>
        <w:rPr>
          <w:rFonts w:ascii="calibri" w:hAnsi="calibri" w:eastAsia="calibri" w:cs="calibri"/>
          <w:sz w:val="24"/>
          <w:szCs w:val="24"/>
        </w:rPr>
        <w:t xml:space="preserve"> Leadit- szkolenia "Być Liderką"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Bartnik,</w:t>
      </w:r>
      <w:r>
        <w:rPr>
          <w:rFonts w:ascii="calibri" w:hAnsi="calibri" w:eastAsia="calibri" w:cs="calibri"/>
          <w:sz w:val="24"/>
          <w:szCs w:val="24"/>
        </w:rPr>
        <w:t xml:space="preserve"> Imker.pl "Potęga preorderu, czyli jak zweryfikować swój pomysł na produkt”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Galę poprowadził duet</w:t>
      </w:r>
      <w:r>
        <w:rPr>
          <w:rFonts w:ascii="calibri" w:hAnsi="calibri" w:eastAsia="calibri" w:cs="calibri"/>
          <w:sz w:val="24"/>
          <w:szCs w:val="24"/>
          <w:b/>
        </w:rPr>
        <w:t xml:space="preserve"> Magdalena Zamaro oraz Magdalena Kucia-Ochal.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 i idea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Pomysłodawczynią Gali jest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</w:t>
      </w:r>
      <w:r>
        <w:rPr>
          <w:rFonts w:ascii="calibri" w:hAnsi="calibri" w:eastAsia="calibri" w:cs="calibri"/>
          <w:sz w:val="24"/>
          <w:szCs w:val="24"/>
        </w:rPr>
        <w:t xml:space="preserve"> – Pomysłodawczyni marki Jestem Interaktywna, ekspertka WordPress, mentorka biznesów online w Interaktywnej Paczce, blogerka, przedsiębiorczyni, wykładowczyni akademicka, autorka e-booków,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ideą tego wydarzenia, było hasło przewodnie “Chcę Więcej” nawiązujący do książki “Chce WWWiecej” oraz “Jesteś ekspertką. Uwierz w to!” - idea z raportu na temat eksperckości kobiet. Ponadto networking, budowanie relacji, edukacja i rozwój. Gala jest kontynuacją idei wyniesionych z Raportu “Jesteś ekspertką. Uwierz w to!”.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Organizacyjnie Ole Gościniak wspierały: </w:t>
      </w:r>
      <w:r>
        <w:rPr>
          <w:rFonts w:ascii="calibri" w:hAnsi="calibri" w:eastAsia="calibri" w:cs="calibri"/>
          <w:sz w:val="24"/>
          <w:szCs w:val="24"/>
          <w:b/>
        </w:rPr>
        <w:t xml:space="preserve">Ewelina Salwuk Marko, Katarzyna Masztaller, Natalia Nietupska oraz Patrycja Kot.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Specjalne na to wydarzenie została stworzona piosenka, hymn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https://takpowstajemuza.com/chce-wiecej/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 mody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odbędzie się wyjątkowy </w:t>
      </w:r>
      <w:r>
        <w:rPr>
          <w:rFonts w:ascii="calibri" w:hAnsi="calibri" w:eastAsia="calibri" w:cs="calibri"/>
          <w:sz w:val="24"/>
          <w:szCs w:val="24"/>
          <w:b/>
        </w:rPr>
        <w:t xml:space="preserve">pokaz mody Nancy Accessories</w:t>
      </w:r>
      <w:r>
        <w:rPr>
          <w:rFonts w:ascii="calibri" w:hAnsi="calibri" w:eastAsia="calibri" w:cs="calibri"/>
          <w:sz w:val="24"/>
          <w:szCs w:val="24"/>
        </w:rPr>
        <w:t xml:space="preserve">. Specjalnie zaprojektowana odzież: t shirty, bluzy, planery i inne akcesoria z haftem “Chcę WWWięcej”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pokazie mody w roli modelek wystąpiły: Agnieszka Kulczyk, Agnieszka Zakrzewska-Gratys, Joanna Krukowska, Ewelina Młkińska, Kamila Miłkowska, Karolina Hyjek, Katarzyna Zubrzycka-Sarna, Klaudia Michalska, Milena Zabielska, Urszula Nec.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makijaż modelek zadbał wyjątkowy duet modelek z SKRZYDŁA SUKCESU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Naporowska oraz Paulina Derdoń.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Kursory Roku - zwycięzcy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Strona www Roku, patronat kategorii LH.pl - Karolina Bartoszek-Dourado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Girlboss Roku - Joanna Gacek-Sroka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Debiut Roku - Grażyna Ferra-Kopocińska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Nagroda Społeczności - Ewa Popielarz: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Książka Roku, patronat kategorii IMKER - Ewa Wojtan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Kurs Roku, patronat kategorii IMKER : Karolina Hyjek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dla zwycięzców ufundowali: Leśny Zakątek, Skrzydła Sukcesu, Okee, Anna Diamonds.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specjalna, za osiągnięcia: Ewelina Salwuk-Marko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Zostały wręczone także medale za wyniki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prelekcje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Ola Gościniak, Jestem interaktywna "</w:t>
      </w:r>
      <w:r>
        <w:rPr>
          <w:rFonts w:ascii="calibri" w:hAnsi="calibri" w:eastAsia="calibri" w:cs="calibri"/>
          <w:sz w:val="24"/>
          <w:szCs w:val="24"/>
        </w:rPr>
        <w:t xml:space="preserve">Jak zarabiać na swojej wiedzy" - opowiedziała o swojej drodze do sukcesu i o tym jak zrealizowała Gale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Bartnik, IMKER</w:t>
      </w:r>
      <w:r>
        <w:rPr>
          <w:rFonts w:ascii="calibri" w:hAnsi="calibri" w:eastAsia="calibri" w:cs="calibri"/>
          <w:sz w:val="24"/>
          <w:szCs w:val="24"/>
        </w:rPr>
        <w:t xml:space="preserve"> “Aktywuj swoje” - Najważniejszy pierwszy krok, aby zarabiać na swojej marce. Poruszył temat dotyczący fuckupów, porażek i błędów. Zobrazował drogę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Iwona Guzowska</w:t>
      </w:r>
      <w:r>
        <w:rPr>
          <w:rFonts w:ascii="calibri" w:hAnsi="calibri" w:eastAsia="calibri" w:cs="calibri"/>
          <w:sz w:val="24"/>
          <w:szCs w:val="24"/>
        </w:rPr>
        <w:t xml:space="preserve">,trener biznesowy i mentor rozwoju, Mistrzyni Świata i Europy w boksie i kick-Boxingupoprowadzi power speech “OBUDŹ SWOJĄ WOJOWNICZKĘ”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gości specjalnych pojawiła się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</w:t>
      </w:r>
      <w:r>
        <w:rPr>
          <w:rFonts w:ascii="calibri" w:hAnsi="calibri" w:eastAsia="calibri" w:cs="calibri"/>
          <w:sz w:val="24"/>
          <w:szCs w:val="24"/>
        </w:rPr>
        <w:t xml:space="preserve"> – prezeska Sukcesu Pisanego Szminką, dziennikarka, działaczka społeczna i mentorka, jako prelegentka w wystąpieniu “NIEZALEŻNOŚĆ I SELF-CONCEPT”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podsumowaniem całego eventu był koncert znanej wokalistki </w:t>
      </w:r>
      <w:r>
        <w:rPr>
          <w:rFonts w:ascii="calibri" w:hAnsi="calibri" w:eastAsia="calibri" w:cs="calibri"/>
          <w:sz w:val="24"/>
          <w:szCs w:val="24"/>
          <w:b/>
        </w:rPr>
        <w:t xml:space="preserve">Kasi Wilk.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 można obejrzeć część oficjalną: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https://olagosciniak.pl/gala-interaktywnych-2023-na-zywo/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Sponsorzy i partnerzy:</w:t>
      </w:r>
      <w:r>
        <w:rPr>
          <w:rFonts w:ascii="calibri" w:hAnsi="calibri" w:eastAsia="calibri" w:cs="calibri"/>
          <w:sz w:val="24"/>
          <w:szCs w:val="24"/>
        </w:rPr>
        <w:t xml:space="preserve"> Imker, LH.pl, Etykietomat, Jestem Interaktywna, Asanka, Accessories, Biznes od podstaw, Leadit -szkolenia, GirlBosskie, Hotel Moxy, Magdalena Murat Make Up, Leśny Zakątek, Skrzydła Sukcesu, Crypto4Freedom, #ByćKobitą on Tour, Okee, Anna Diamonds.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Sukces Pisany Szminką, Warto Zna</w:t>
      </w:r>
      <w:r>
        <w:rPr>
          <w:rFonts w:ascii="calibri" w:hAnsi="calibri" w:eastAsia="calibri" w:cs="calibri"/>
          <w:sz w:val="24"/>
          <w:szCs w:val="24"/>
          <w:b/>
        </w:rPr>
        <w:t xml:space="preserve">ć,</w:t>
      </w:r>
      <w:r>
        <w:rPr>
          <w:rFonts w:ascii="calibri" w:hAnsi="calibri" w:eastAsia="calibri" w:cs="calibri"/>
          <w:sz w:val="24"/>
          <w:szCs w:val="24"/>
        </w:rPr>
        <w:t xml:space="preserve"> Lady Business lub, Business Hub, Kobiety przy Kawie, Feszyn.com, Imperium Kobiet, I love marketing, Kampania Nie Hejtuje -Motywuje.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Fotografie: Monika Adamczyk, Jowita Niemczyk, Piotr Wroniewicz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kpowstajemuza.com/chce-wiecej/" TargetMode="External"/><Relationship Id="rId8" Type="http://schemas.openxmlformats.org/officeDocument/2006/relationships/hyperlink" Target="https://olagosciniak.pl/gala-interaktywnych-2023-na-zy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2026-02-13T00:25:51+01:00</dcterms:created>
  <dcterms:modified xsi:type="dcterms:W3CDTF">2026-02-13T00:25:51+01:00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