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Kadry Bez Granic vol.7. Nowoczesne rozwiązania dla dynamicznego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się, jak bezpiecznie i świadomie działać w dynamicznie zmieniającym się świecie? Jakie zagrożenia i mity związane z zatrudnianiem cudzoziemców oraz delegowaniem pracowników są najbardziej istotne? A może ciekawi Was, jak rozwijająca się technologia wpływa na funkcjonowanie firm, łamiąc granice czasu i przestrzeni?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uczestnictwa w VII edycji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, która odbędzie się 28 września 2024 r. w Hotelu Arche Krakowska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 to wyjątkowe spotkanie ekspertów, którzy odpowiedzą na te pytania i wiele innych. To wydarzenie, które skupi specjalistów z zakresu kadr i płac, HR Managerów, przedsiębiorców oraz osoby prowadzące biura rachunkowe. Czy można sobie wyobrazić lepszą okazję do poszerzenia wiedzy, wymiany doświadczeń oraz nawiązania cennych kontaktów zawodowych?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nas czeka na konferencji?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zastanawia Was, jak nowe przepisy przystosowywane do zmieniającej się rzeczywistości wpłyną na Waszą pracę? Czy nie chcielibyście poznać najlepszych praktyk w zakresie polityki personalnej? A może interesuje Was, jak budować zaufanie w pracy i biznesie, oraz jakie korzyści płyną z posiadania silnej marki osobistej pracownika?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omówimy najważniejsze i najbardziej aktualne zagadnienia związane z rynkiem pracy i polityką personalną. Tematy poruszane podczas prelekcji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Kadrowa czy księgowa?</w:t>
      </w:r>
      <w:r>
        <w:rPr>
          <w:rFonts w:ascii="calibri" w:hAnsi="calibri" w:eastAsia="calibri" w:cs="calibri"/>
          <w:sz w:val="24"/>
          <w:szCs w:val="24"/>
        </w:rPr>
        <w:t xml:space="preserve"> - Kluczowe działy jako partnerzy biznesu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podejście do kluczowych wyzwań polityki personalnej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Kadry w obliczu najważniejszych zmian w przepisach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Sygnaliści w firmie - pomocnicy czy kapusie?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Kalina Kaczmarek i Marcin Zarzycki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Cudzoziemcy na rynku pracy - szansa czy zagrożenie? Zmiany w przepisach w 2025 roku - </w:t>
      </w:r>
      <w:r>
        <w:rPr>
          <w:rFonts w:ascii="calibri" w:hAnsi="calibri" w:eastAsia="calibri" w:cs="calibri"/>
          <w:sz w:val="24"/>
          <w:szCs w:val="24"/>
        </w:rPr>
        <w:t xml:space="preserve">Monika Olszewska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Konrad Zieliński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w pracy i biznesie - podwalina dobrego zespołu - </w:t>
      </w:r>
      <w:r>
        <w:rPr>
          <w:rFonts w:ascii="calibri" w:hAnsi="calibri" w:eastAsia="calibri" w:cs="calibri"/>
          <w:sz w:val="24"/>
          <w:szCs w:val="24"/>
        </w:rPr>
        <w:t xml:space="preserve">Agnieszka Wierzelewska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Konrad Wierzelewski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 osobista pracownika i jej wpływ na wizerunek firmy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Podatkowa karuzela 2024 - czy w końcu będziemy bogaci?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Idealny szef - idealny pracownik</w:t>
      </w:r>
      <w:r>
        <w:rPr>
          <w:rFonts w:ascii="calibri" w:hAnsi="calibri" w:eastAsia="calibri" w:cs="calibri"/>
          <w:sz w:val="24"/>
          <w:szCs w:val="24"/>
        </w:rPr>
        <w:t xml:space="preserve"> - debata ekspercka Edyta Kwiatkowska-Pelzig i Regina Burdaś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nie stracić na podatkach, mądrze wydawać pieniądze, zyskać na kosztach. HR partnerem w biznesie </w:t>
      </w:r>
      <w:r>
        <w:rPr>
          <w:rFonts w:ascii="calibri" w:hAnsi="calibri" w:eastAsia="calibri" w:cs="calibri"/>
          <w:sz w:val="24"/>
          <w:szCs w:val="24"/>
        </w:rPr>
        <w:t xml:space="preserve">Luzia Pieprzyk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Czerwona teczka ważniejsza niż czarna skrzynka czyli jak zabezpieczyć rodzinę prawnie, behawioralne i finansowo</w:t>
      </w:r>
      <w:r>
        <w:rPr>
          <w:rFonts w:ascii="calibri" w:hAnsi="calibri" w:eastAsia="calibri" w:cs="calibri"/>
          <w:sz w:val="24"/>
          <w:szCs w:val="24"/>
        </w:rPr>
        <w:t xml:space="preserve">. Radomir Szaraniec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Umowy zlecenia i B2B czy będą miały rację bytu od 2025 roku?</w:t>
      </w:r>
      <w:r>
        <w:rPr>
          <w:rFonts w:ascii="calibri" w:hAnsi="calibri" w:eastAsia="calibri" w:cs="calibri"/>
          <w:sz w:val="24"/>
          <w:szCs w:val="24"/>
        </w:rPr>
        <w:t xml:space="preserve"> Samir Kayyali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Paweł Ziółkowski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Zbliżająca się jawność wynagrodzeń. Ewolucja czy rewolucja? </w:t>
      </w:r>
      <w:r>
        <w:rPr>
          <w:rFonts w:ascii="calibri" w:hAnsi="calibri" w:eastAsia="calibri" w:cs="calibri"/>
          <w:sz w:val="24"/>
          <w:szCs w:val="24"/>
        </w:rPr>
        <w:t xml:space="preserve">Anna Kamińska i Michał Szuszczyński.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Uczestnicząc w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, zdobędziesz nieocenioną wiedzę i praktyczne umiejętności, które pomogą Ci efektywnie zarządzać działem kadr i księgowości w dynamicznie zmieniającej się rzeczywistości. Nauczysz się, jak bezpiecznie i świadomie delegować pracowników oraz zatrudniać cudzoziemców, zgodnie z najnowszymi przepisami prawa. Poznasz innowacyjne technologie wspierające funkcjonowanie firm, które pozwalają na przekraczanie granic czasu i przestrzeni. Dowiesz się, jak budować zaufanie w pracy i biznesie oraz jak rozwijać markę osobistą pracownika, co w znaczący sposób wpłynie na wizerunek Twojej firmy. Będziesz miał okazję wymienić się doświadczeniami z innymi specjalistami z branży, co może przynieść nowe pomysły i inspiracje do zastosowania w codziennej pracy. Konferencja dostarczy Ci narzędzi i wiedzy, które przełożą się na realne korzyści dla Twojej organizacji, czyniąc ją bardziej konkurencyjną i efektywną.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marzycie o możliwości networkingu podczas przerw kawowych i obiadowych, a także o uczestnictwie w ekskluzywnej kolacji biznesowej? Uczestnicy konferencji mogą wykupić udział w kolacji oraz wieczornych wydarzeniach towarzyszących. Po kolacji odbędzie się występ Bilguuna Ariunbaatara z programem związanym z tematyką konferencji, a następnie wieczór taneczny w stylu lat 20-30.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również możliwość zakwaterowania w hotelu na miejscu, z rezerwacją większości pokoi hotelowych od piątku do niedzieli.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 i bilety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chcielibyście być częścią tego wyjątkowego wydarzenia? Bilety dostępne są w sprzedaży online w kilku różnych pakietach: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Kup bilety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https://warsztaty.mrmconsulting.eu/pl/c/KADRY-BEZ-GRANIC/1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Olszewska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doradca gospodarczy, trener z obszarów kadrowo – płacowych, praktyk, Absolwentka Zachodniopomorskiego Uniwersytetu Technologicznego, Wydziału Ekonomicznego oraz doktorantka ekonomii Uniwersytetu Szczecińskiego. Wieloletnie doświadczenie w zakresie kadr i płac. Podczas swojej pracy bazowała głównie na wszelkim ustawodawstwie dotyczącym pobytu i legalności powierzania pracy cudzoziemcom oraz delegowania pracowników z Polski do pracy za granicę.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zobaczenia 28 września 2024 r. w Warszawie!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rsztaty.mrmconsulting.eu/pl/c/KADRY-BEZ-GRANIC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2026-01-23T18:35:40+01:00</dcterms:created>
  <dcterms:modified xsi:type="dcterms:W3CDTF">2026-01-23T18:35:40+01:00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