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Konferencja GIRLBOSSKIE 2024 to wydarzenie, którego nie możesz przegapić?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kiedykolwiek zastanawiałaś się, jak wyglądałby Twój biznes, gdybyś miała dostęp do wiedzy, inspiracji i wsparcia najlepszych ekspertek i liderów branży? A może potrzebujesz przestrzeni, gdzie możesz nie tylko się uczyć, ale też świętować swoje sukcesy i dzielić się nimi z innymi? Jeśli tak, to Konferencja GIRLBOSSKIE 2024, Gala Kursory Roku, która odbędzie się 5 grudnia w Poznaniu, jest wydarzeniem stworzonym właśnie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Konferencja GIRLBOSSKIE 2024 to wydarzenie, którego nie możesz przegapić?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kiedykolwiek zastanawiałaś się, jak wyglądałby Twój biznes, gdybyś miała dostęp do wiedzy, inspiracji i wsparcia najlepszych ekspertek i liderów branży? A może potrzebujesz przestrzeni, gdzie możesz nie tylko się uczyć, ale też świętować swoje sukcesy i dzielić się nimi z innymi? Jeśli tak, to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Konferencja GIRLBOSSKIE 2024, Gala Kursory Roku</w:t>
      </w:r>
      <w:r>
        <w:rPr>
          <w:rFonts w:ascii="calibri" w:hAnsi="calibri" w:eastAsia="calibri" w:cs="calibri"/>
          <w:sz w:val="24"/>
          <w:szCs w:val="24"/>
        </w:rPr>
        <w:t xml:space="preserve">, która odbędzie się</w:t>
      </w:r>
      <w:r>
        <w:rPr>
          <w:rFonts w:ascii="calibri" w:hAnsi="calibri" w:eastAsia="calibri" w:cs="calibri"/>
          <w:sz w:val="24"/>
          <w:szCs w:val="24"/>
          <w:b/>
        </w:rPr>
        <w:t xml:space="preserve"> 5 grudnia w Poznaniu, jest wydarzeniem stworzonym właśnie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konferencja, ale prawdziwe święto kobiecej przedsiębiorczości, które łączy w sobie edukację, networking i celebrację sukcesów. W ramach dwóch części wydarzenia – porannej konferencji i wieczornej gali – każda uczestniczka znajdzie coś dla siebie, niezależnie od etapu, na którym znajduje się jej biznesowa droga.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Wsparcie i inspiracja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GIRLBOSSKIE to więcej niż tylko seria wykładów i warsztatów. To prawdziwa platforma wsparcia dla kobiet, które pragną rozwijać swoje biznesy, przełamywać bariery i zdobywać nowe kompetencje. Wspólna wymiana doświadczeń, inspirujące rozmowy i dzielenie się wiedzą pomagają każdej uczestniczce dostrzec nowe możliwości i zyskać pewność siebie w realizacji swoich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stacjonarne i online: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https://girlbosskie.pl/konferencja/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Edukacja na najwyższym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porannej części wydarzenia (8:30–15:00) uczestniczki mogą wziąć udział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Prelekcjach merytorycznych</w:t>
      </w:r>
      <w:r>
        <w:rPr>
          <w:rFonts w:ascii="calibri" w:hAnsi="calibri" w:eastAsia="calibri" w:cs="calibri"/>
          <w:sz w:val="24"/>
          <w:szCs w:val="24"/>
        </w:rPr>
        <w:t xml:space="preserve">, które poruszają kluczowe tematy współczesnego biznesu, takie jak wykorzystanie LinkedIn do budowy marki, skuteczne kampanie reklamowe czy strategie e-commerce.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Warsztatach</w:t>
      </w:r>
      <w:r>
        <w:rPr>
          <w:rFonts w:ascii="calibri" w:hAnsi="calibri" w:eastAsia="calibri" w:cs="calibri"/>
          <w:sz w:val="24"/>
          <w:szCs w:val="24"/>
        </w:rPr>
        <w:t xml:space="preserve">, które zapewniają praktyczną wiedzę z zakresu planowania celów, budowania społeczności czy tworzenia skutecznych newsletterów.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Panelach dyskusyjnych</w:t>
      </w:r>
      <w:r>
        <w:rPr>
          <w:rFonts w:ascii="calibri" w:hAnsi="calibri" w:eastAsia="calibri" w:cs="calibri"/>
          <w:sz w:val="24"/>
          <w:szCs w:val="24"/>
        </w:rPr>
        <w:t xml:space="preserve">, które inspirują do refleksji i pomagają odpowiedzieć na pytania dotyczące m.in. kryzysów w biznesie czy umiejętności cieszenia się sukcesami czy hejtem.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takich osobistości, jak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Kamila Cichocka</w:t>
      </w:r>
      <w:r>
        <w:rPr>
          <w:rFonts w:ascii="calibri" w:hAnsi="calibri" w:eastAsia="calibri" w:cs="calibri"/>
          <w:sz w:val="24"/>
          <w:szCs w:val="24"/>
        </w:rPr>
        <w:t xml:space="preserve"> (Microsoft) czy </w:t>
      </w:r>
      <w:r>
        <w:rPr>
          <w:rFonts w:ascii="calibri" w:hAnsi="calibri" w:eastAsia="calibri" w:cs="calibri"/>
          <w:sz w:val="24"/>
          <w:szCs w:val="24"/>
          <w:b/>
        </w:rPr>
        <w:t xml:space="preserve">Alina Adamowicz, Krzysztof Bartnik, Danuta Jagusz, Kamil Nowak </w:t>
      </w:r>
      <w:r>
        <w:rPr>
          <w:rFonts w:ascii="calibri" w:hAnsi="calibri" w:eastAsia="calibri" w:cs="calibri"/>
          <w:sz w:val="24"/>
          <w:szCs w:val="24"/>
        </w:rPr>
        <w:t xml:space="preserve">(Blog Ojciec</w:t>
      </w:r>
      <w:r>
        <w:rPr>
          <w:rFonts w:ascii="calibri" w:hAnsi="calibri" w:eastAsia="calibri" w:cs="calibri"/>
          <w:sz w:val="24"/>
          <w:szCs w:val="24"/>
          <w:b/>
        </w:rPr>
        <w:t xml:space="preserve">) czy Karolina Karolczak, Kasia Zasiadły</w:t>
      </w:r>
      <w:r>
        <w:rPr>
          <w:rFonts w:ascii="calibri" w:hAnsi="calibri" w:eastAsia="calibri" w:cs="calibri"/>
          <w:sz w:val="24"/>
          <w:szCs w:val="24"/>
        </w:rPr>
        <w:t xml:space="preserve">, gwarantuje dostęp do wiedzy i doświadczenia na najwyższym poziomie.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Celebracja sukcesów - Rozdanie Kursorów Roku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Wieczorna Gala </w:t>
      </w:r>
      <w:r>
        <w:rPr>
          <w:rFonts w:ascii="calibri" w:hAnsi="calibri" w:eastAsia="calibri" w:cs="calibri"/>
          <w:sz w:val="24"/>
          <w:szCs w:val="24"/>
          <w:b/>
        </w:rPr>
        <w:t xml:space="preserve">Kursory Roku</w:t>
      </w:r>
      <w:r>
        <w:rPr>
          <w:rFonts w:ascii="calibri" w:hAnsi="calibri" w:eastAsia="calibri" w:cs="calibri"/>
          <w:sz w:val="24"/>
          <w:szCs w:val="24"/>
        </w:rPr>
        <w:t xml:space="preserve"> (16:30–20:00) to moment wyjątkowy – pełen emocji i celebracji. Wręczenie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Interaktywnych Medali</w:t>
      </w:r>
      <w:r>
        <w:rPr>
          <w:rFonts w:ascii="calibri" w:hAnsi="calibri" w:eastAsia="calibri" w:cs="calibri"/>
          <w:sz w:val="24"/>
          <w:szCs w:val="24"/>
        </w:rPr>
        <w:t xml:space="preserve"> i statuetek </w:t>
      </w:r>
      <w:r>
        <w:rPr>
          <w:rFonts w:ascii="calibri" w:hAnsi="calibri" w:eastAsia="calibri" w:cs="calibri"/>
          <w:sz w:val="24"/>
          <w:szCs w:val="24"/>
          <w:b/>
        </w:rPr>
        <w:t xml:space="preserve">Kursory Roku</w:t>
      </w:r>
      <w:r>
        <w:rPr>
          <w:rFonts w:ascii="calibri" w:hAnsi="calibri" w:eastAsia="calibri" w:cs="calibri"/>
          <w:sz w:val="24"/>
          <w:szCs w:val="24"/>
        </w:rPr>
        <w:t xml:space="preserve"> to nie tylko docenienie wysiłków i osiągnięć przedsiębiorczyń, ale również sposób na promowanie ich działalności w szerszym gronie.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wieczornej gali </w:t>
      </w:r>
      <w:r>
        <w:rPr>
          <w:rFonts w:ascii="calibri" w:hAnsi="calibri" w:eastAsia="calibri" w:cs="calibri"/>
          <w:sz w:val="24"/>
          <w:szCs w:val="24"/>
          <w:b/>
        </w:rPr>
        <w:t xml:space="preserve">Kursory Roku</w:t>
      </w:r>
      <w:r>
        <w:rPr>
          <w:rFonts w:ascii="calibri" w:hAnsi="calibri" w:eastAsia="calibri" w:cs="calibri"/>
          <w:sz w:val="24"/>
          <w:szCs w:val="24"/>
        </w:rPr>
        <w:t xml:space="preserve"> zostanie wręczonych aż 14 prestiżowych statuetek, które wyróżnią osoby, marki i projekty za ich wyjątkowe dokonania. Wśród kategorii znajdą się m.in. </w:t>
      </w:r>
      <w:r>
        <w:rPr>
          <w:rFonts w:ascii="calibri" w:hAnsi="calibri" w:eastAsia="calibri" w:cs="calibri"/>
          <w:sz w:val="24"/>
          <w:szCs w:val="24"/>
          <w:b/>
        </w:rPr>
        <w:t xml:space="preserve">Zielony Kursor</w:t>
      </w:r>
      <w:r>
        <w:rPr>
          <w:rFonts w:ascii="calibri" w:hAnsi="calibri" w:eastAsia="calibri" w:cs="calibri"/>
          <w:sz w:val="24"/>
          <w:szCs w:val="24"/>
        </w:rPr>
        <w:t xml:space="preserve"> za działania na rzecz ekologii, </w:t>
      </w:r>
      <w:r>
        <w:rPr>
          <w:rFonts w:ascii="calibri" w:hAnsi="calibri" w:eastAsia="calibri" w:cs="calibri"/>
          <w:sz w:val="24"/>
          <w:szCs w:val="24"/>
          <w:b/>
        </w:rPr>
        <w:t xml:space="preserve">Marka Roku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Debiut Roku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Książka Roku</w:t>
      </w:r>
      <w:r>
        <w:rPr>
          <w:rFonts w:ascii="calibri" w:hAnsi="calibri" w:eastAsia="calibri" w:cs="calibri"/>
          <w:sz w:val="24"/>
          <w:szCs w:val="24"/>
        </w:rPr>
        <w:t xml:space="preserve">. Organizatorzy zapowiadają także specjalną niespodziankę, która z pewnością dostarczy emocji i na długo zapadnie w pamięć uczestniczek i uczestników Gali. To wyjątkowy moment celebracji, podziękowań i inspiracji na przyszłość!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stacjonarne i online: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https://girlbosskie.pl/konferencja/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takie jak Konferencja GIRLBOSSKIE jak i Gala Kursory Roku budują poczucie wspólnoty wśród kobiet przedsiębiorczych. Dają przestrzeń, gdzie sukcesy nie są powodem do zazdrości, ale do dumy i wzajemnego wspierania się. W świecie, gdzie wyzwania biznesowe są coraz większe, takie inicjatywy przypominają, że nie jesteśmy same, a siła tkwi we współpracy i wzajemnym zaufaniu.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celebracja sukcesów – zarówno tych dużych, jak i mniejszych – przypomina, jak ważne jest docenianie siebie i swojej pracy, niezależnie od trudności, jakie niesie codzienność.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Wydarzenie posiada: Patronat Honorowy Prezydenta Miasta Poznania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GIRLBOSSKIE 2024 to coś więcej niż wydarzenie biznesowe – to ruch, który wzmacnia kobiety i ich pozycję w biznesie. To miejsce, gdzie wiedza spotyka się z inspiracją, a współpraca i wsparcie stają się fundamentem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tej wyjątkowej okazji, aby stać się częścią społeczności GIRLBOSSKIE. Zarezerwuj swój bilet już dziś i dołącz do grona kobiet, które zmieniają rzeczywistość na lepsze. Szczegóły znajdziesz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girlbosskie.pl/konferencja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Ola Gościniak.</w:t>
      </w:r>
      <w:r>
        <w:rPr>
          <w:rFonts w:ascii="calibri" w:hAnsi="calibri" w:eastAsia="calibri" w:cs="calibri"/>
          <w:sz w:val="24"/>
          <w:szCs w:val="24"/>
        </w:rPr>
        <w:t xml:space="preserve"> Założycielka i dyrektorka placówki oświatowej Jestem Interaktywna, ekspertka WordPress, redaktorka naczelna portalu internetowego i magazynu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GIRLBOSSKIE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organizatorka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konferencji GIRLBOSSKIE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mentorka biznesów online w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Paczce GIRLBOSSKICH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przedsiębiorczyni, wykładowczyni akademicka, autorka e-booków, książek m.in. bestsellerowej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Bądź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kursów online w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Interaktywnej Akademii WordPressa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inicjatorka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 "Jesteś ekspertką! Uwierz w to!"</w:t>
        </w:r>
      </w:hyperlink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Materiały prasowe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irlbosskie.pl/konferencja/" TargetMode="External"/><Relationship Id="rId9" Type="http://schemas.openxmlformats.org/officeDocument/2006/relationships/hyperlink" Target="https://girlbosskie.pl/konferencja" TargetMode="External"/><Relationship Id="rId10" Type="http://schemas.openxmlformats.org/officeDocument/2006/relationships/hyperlink" Target="http://girlbosskie.pl/" TargetMode="External"/><Relationship Id="rId11" Type="http://schemas.openxmlformats.org/officeDocument/2006/relationships/hyperlink" Target="http://gboss.pl/" TargetMode="External"/><Relationship Id="rId12" Type="http://schemas.openxmlformats.org/officeDocument/2006/relationships/hyperlink" Target="https://olagosciniak.pl/paczka/" TargetMode="External"/><Relationship Id="rId13" Type="http://schemas.openxmlformats.org/officeDocument/2006/relationships/hyperlink" Target="https://olagosciniak.pl/produkt/ksiazka-badz-online/" TargetMode="External"/><Relationship Id="rId14" Type="http://schemas.openxmlformats.org/officeDocument/2006/relationships/hyperlink" Target="https://olagosciniak.pl/akademia/" TargetMode="External"/><Relationship Id="rId15" Type="http://schemas.openxmlformats.org/officeDocument/2006/relationships/hyperlink" Target="https://olagosciniak.pl/raport-2023/?preview_id=100012&amp;amp;amp;preview_nonce=6603dcfe43&amp;amp;amp;preview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2026-08-23T09:55:37+02:00</dcterms:created>
  <dcterms:modified xsi:type="dcterms:W3CDTF">2026-08-23T09:55:37+02:00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