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2024 – Ruszył plebiscyt dla ekspertów i ekspertek!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i liderki coraz częściej stają na czele innowacyjnych projektów, rozwijają swoje firmy i budują marki, które zmieniają rzeczywistość. Każdy z tych przedsiębiorców ma swoją wyjątkową historię – od pierwszych kroków w biznesie, przez trudne decyzje, aż po momenty triumfu, które udowadniają, że ciężka praca, pasja i zaangażowanie prowadzą do sukcesu. 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 W konkursie Kursory Roku celebrujemy eksperckość, kreatywność i nieustępliwość – cechy, które definiują przedsiębiorcze osoby na każdym etapie ich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wie, ile kosztuje ciężka praca, podejmowanie trudnych decyzji i pokonywanie przeszkód na drodze do sukcesu. Plebiscyt Kursory Roku to sposób na uhonorowanie tego wysiłku. To także okazja, by spojrzeć na siebie z perspektywy eksperta – osoby, która tworzy wartość, kreuje nowe rozwiązania i nie boi się wyzwań.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nie docenia swojego wkładu w rozwój gospodarki i lokalnych społeczności. Zdarza się, że sukcesy przyjmujemy zbyt skromnie, nie dzieląc się nimi z innymi. To właśnie moment, by powiedzieć głośno: „Jestem ekspertem, moja praca ma znaczenie, a to, co tworzę, zmienia życie innych”. Kursory Roku są po to, by pokazać światu, jak wielką wartość wnoszą przedsiębiorcy w różnych dziedzinach – od innowacji, przez edukację, aż po działalność na rzecz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Pomysłodawczynią konkursu Kursory Roku jest Ola Gościniak</w:t>
      </w:r>
      <w:r>
        <w:rPr>
          <w:rFonts w:ascii="calibri" w:hAnsi="calibri" w:eastAsia="calibri" w:cs="calibri"/>
          <w:sz w:val="24"/>
          <w:szCs w:val="24"/>
        </w:rPr>
        <w:t xml:space="preserve"> – założycielka i dyrektorka placówki oświatowej Jestem Interaktywna, ekspertka WordPress, redaktorka naczelna portalu internetowego i magazynu GIRLBOSSKIE. Ola to przedsiębiorczyni z ogromnym doświadczeniem, organizatorka prestiżowej konferencji GIRLBOSSKIE, mentorka biznesów online w Paczce GIRLBOSSKICH, wykładowczyni akademicka oraz autorka e-booków i kursów online, w tym bestsellerowej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Bądź Online</w:t>
      </w:r>
      <w:r>
        <w:rPr>
          <w:rFonts w:ascii="calibri" w:hAnsi="calibri" w:eastAsia="calibri" w:cs="calibri"/>
          <w:sz w:val="24"/>
          <w:szCs w:val="24"/>
        </w:rPr>
        <w:t xml:space="preserve"> i kursów w Interaktywnej Akademii WordPressa. Jest także inicjatorką raportu "Jesteś ekspertką! Uwierz w to!". Dzięki swojej wiedzy, doświadczeniu i pasji do rozwoju przedsiębiorczych osób, Ola Gościniak tworzy przestrzeń, w której można się wzajemnie inspirować i wspierać, zdobywając uznanie za wyjątkowe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plebiscytu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Kursory Roku podzielony jest na 13 kategorii, które uwzględniają różnorodność form prowadzenia biznesu i działalności społecznej. Bez względu na to, czy dopiero zaczynasz swoją przygodę z przedsiębiorczością, czy prowadzisz firmę od lat – każda z tych kategorii daje możliwość wyróżnienia Twojej pracy: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Wiedzy</w:t>
      </w:r>
      <w:r>
        <w:rPr>
          <w:rFonts w:ascii="calibri" w:hAnsi="calibri" w:eastAsia="calibri" w:cs="calibri"/>
          <w:sz w:val="24"/>
          <w:szCs w:val="24"/>
        </w:rPr>
        <w:t xml:space="preserve"> – nagradzamy najlepszą książkę lub ebook wydane w ciągu ostatnich 36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Inspiracji</w:t>
      </w:r>
      <w:r>
        <w:rPr>
          <w:rFonts w:ascii="calibri" w:hAnsi="calibri" w:eastAsia="calibri" w:cs="calibri"/>
          <w:sz w:val="24"/>
          <w:szCs w:val="24"/>
        </w:rPr>
        <w:t xml:space="preserve"> – dla autora bloga, który od co najmniej roku inspiruje innych swoimi wartościowymi treściami.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Głosu</w:t>
      </w:r>
      <w:r>
        <w:rPr>
          <w:rFonts w:ascii="calibri" w:hAnsi="calibri" w:eastAsia="calibri" w:cs="calibri"/>
          <w:sz w:val="24"/>
          <w:szCs w:val="24"/>
        </w:rPr>
        <w:t xml:space="preserve"> – dla twórcy podcastu z minimum 10 odcinkami, publikowanego regularnie przez ostatnie 12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Edukacji</w:t>
      </w:r>
      <w:r>
        <w:rPr>
          <w:rFonts w:ascii="calibri" w:hAnsi="calibri" w:eastAsia="calibri" w:cs="calibri"/>
          <w:sz w:val="24"/>
          <w:szCs w:val="24"/>
        </w:rPr>
        <w:t xml:space="preserve"> – dla najlepszych kursów online i webinarów, które dostarczają praktycznej wiedzy i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WWW</w:t>
      </w:r>
      <w:r>
        <w:rPr>
          <w:rFonts w:ascii="calibri" w:hAnsi="calibri" w:eastAsia="calibri" w:cs="calibri"/>
          <w:sz w:val="24"/>
          <w:szCs w:val="24"/>
        </w:rPr>
        <w:t xml:space="preserve"> – dla najciekawszej strony internetowej lub sklepu online stworzonego przez zgłaszającą osobę.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Współpracy</w:t>
      </w:r>
      <w:r>
        <w:rPr>
          <w:rFonts w:ascii="calibri" w:hAnsi="calibri" w:eastAsia="calibri" w:cs="calibri"/>
          <w:sz w:val="24"/>
          <w:szCs w:val="24"/>
        </w:rPr>
        <w:t xml:space="preserve"> – dla firm lub osób, które wniosły istotny wkład w partnerstwo i współpracę.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Innowacji</w:t>
      </w:r>
      <w:r>
        <w:rPr>
          <w:rFonts w:ascii="calibri" w:hAnsi="calibri" w:eastAsia="calibri" w:cs="calibri"/>
          <w:sz w:val="24"/>
          <w:szCs w:val="24"/>
        </w:rPr>
        <w:t xml:space="preserve"> – dla innowatorów, wdrażających nowatorskie projekty i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Debiutu</w:t>
      </w:r>
      <w:r>
        <w:rPr>
          <w:rFonts w:ascii="calibri" w:hAnsi="calibri" w:eastAsia="calibri" w:cs="calibri"/>
          <w:sz w:val="24"/>
          <w:szCs w:val="24"/>
        </w:rPr>
        <w:t xml:space="preserve"> – dla firm założonych w 2024 roku, które wyróżniają się na tle konkurencji.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– dla osób promujących odpowiedzialność ekologiczną i zrównoważony rozwój.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Kursor</w:t>
      </w:r>
      <w:r>
        <w:rPr>
          <w:rFonts w:ascii="calibri" w:hAnsi="calibri" w:eastAsia="calibri" w:cs="calibri"/>
          <w:sz w:val="24"/>
          <w:szCs w:val="24"/>
        </w:rPr>
        <w:t xml:space="preserve"> – dla osób i projektów wykraczających poza standardowe ramy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Dobra</w:t>
      </w:r>
      <w:r>
        <w:rPr>
          <w:rFonts w:ascii="calibri" w:hAnsi="calibri" w:eastAsia="calibri" w:cs="calibri"/>
          <w:sz w:val="24"/>
          <w:szCs w:val="24"/>
        </w:rPr>
        <w:t xml:space="preserve"> – dla osób wykazujących się empatią, wsparciem i wrażliwością w swojej działalności.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Nagroda Społeczności</w:t>
      </w:r>
      <w:r>
        <w:rPr>
          <w:rFonts w:ascii="calibri" w:hAnsi="calibri" w:eastAsia="calibri" w:cs="calibri"/>
          <w:sz w:val="24"/>
          <w:szCs w:val="24"/>
        </w:rPr>
        <w:t xml:space="preserve"> - dla osoby, która zgłosiła się w którejś z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zostanie wyłoniony laureat, który otrzyma wyjątkową, specjalnie zaprojektowaną statuetkę. Ale to nie wszystko – uczestnicy mają szansę na dodatkowe, atrakcyjne nagrody, które pomogą w dalszym rozwoju biznesu. To także okazja do zdobycia tytułu, który otworzy drzwi do nowych możliwości i kontaktów.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Zgłoszenie do konkursu jak i sam udział w nim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i bardzo prosty! Wystarczy wypełnić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http://olag.pl/kursory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Upewnij się, że zgłaszasz się do odpowiedniej kategorii – każda osoba może wysłać zgłoszenie tylko w jednej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do dnia 8 października 2024 roku do godziny 23:59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9 października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10 listopada do 15 października trwa głosowanie uczestników online poprzez stronę konkursową (Nagroda Społeczności) oraz niezależnie przez jury (Nagrody w poniższych 5 kategoriach).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znajduje się Ola Gościniak, Ewelina Salwuk-Marko, Katarzyna Masztaller oraz partnerzy danych kategorii. A w kategorii Nagroda Społeczności dodatkowo każda osoba, która zagłosuje na stronie konkursu w czasie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zostaną ogłoszone 5 grudnia w Poznaniu, podczas Gali Girlbosskie.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na co 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 tylko konkurs – to celebracja eksperckości, twórczości i odwagi osób, które każdego dnia stawiają czoła wyzwaniom, rozwijając swoje firmy i marki. Nie czekaj, aż ktoś inny doceni Twój wysiłek – pokaż, jaką wartość wnosisz, i dołącz do grona inspirujących, przedsiębiorczych ludzi. Zgłoś się do Kursorów Roku i stań się częścią tej wyjątkowej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Czekamy na Twoje zgłoszenie – zostań laureatem lub laureatką i pokaż światu, co potrafisz!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ag.pl/kurso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2026-01-23T19:59:55+01:00</dcterms:created>
  <dcterms:modified xsi:type="dcterms:W3CDTF">2026-01-23T19:59:55+01:00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